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7A4A" w14:textId="77777777" w:rsidR="007E2DEB" w:rsidRDefault="007E2DEB" w:rsidP="007E2DEB">
      <w:pPr>
        <w:pStyle w:val="Title"/>
        <w:tabs>
          <w:tab w:val="left" w:pos="2280"/>
          <w:tab w:val="center" w:pos="4495"/>
        </w:tabs>
        <w:ind w:left="-1156" w:firstLine="1156"/>
        <w:rPr>
          <w:rStyle w:val="IntenseEmphasis"/>
          <w:rFonts w:ascii="Times New Roman" w:hAnsi="Times New Roman" w:cs="Times New Roman"/>
          <w:color w:val="000000" w:themeColor="text1"/>
          <w:sz w:val="40"/>
          <w:szCs w:val="40"/>
        </w:rPr>
      </w:pPr>
      <w:r w:rsidRPr="009925F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Fazli </w:t>
      </w:r>
      <w:r w:rsidRPr="009925FF">
        <w:rPr>
          <w:rStyle w:val="IntenseEmphasis"/>
          <w:rFonts w:ascii="Times New Roman" w:hAnsi="Times New Roman" w:cs="Times New Roman"/>
          <w:color w:val="000000" w:themeColor="text1"/>
          <w:sz w:val="40"/>
          <w:szCs w:val="40"/>
        </w:rPr>
        <w:t>subhan</w:t>
      </w:r>
    </w:p>
    <w:p w14:paraId="205FAEE6" w14:textId="77777777" w:rsidR="00FA1604" w:rsidRPr="009925FF" w:rsidRDefault="00FA1604" w:rsidP="007E2DEB">
      <w:pPr>
        <w:pStyle w:val="Title"/>
        <w:tabs>
          <w:tab w:val="left" w:pos="2280"/>
          <w:tab w:val="center" w:pos="4495"/>
        </w:tabs>
        <w:ind w:left="-1156" w:firstLine="1156"/>
        <w:rPr>
          <w:rStyle w:val="IntenseEmphasis"/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68D128C" w14:textId="768E05C4" w:rsidR="007E2DEB" w:rsidRDefault="00CA5450" w:rsidP="00D04554">
      <w:pPr>
        <w:pStyle w:val="Heading1"/>
        <w:spacing w:before="0"/>
        <w:ind w:left="180" w:firstLine="180"/>
        <w:jc w:val="both"/>
        <w:rPr>
          <w:rFonts w:ascii="Times New Roman" w:eastAsiaTheme="minorHAnsi" w:hAnsi="Times New Roman" w:cs="Times New Roman"/>
          <w:b w:val="0"/>
          <w:bCs/>
          <w:i/>
          <w:cap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      </w:t>
      </w:r>
      <w:sdt>
        <w:sdtPr>
          <w:rPr>
            <w:rFonts w:ascii="Times New Roman" w:eastAsiaTheme="minorHAnsi" w:hAnsi="Times New Roman" w:cs="Times New Roman"/>
            <w:bCs/>
            <w:caps w:val="0"/>
            <w:color w:val="000000" w:themeColor="text1"/>
            <w:sz w:val="22"/>
            <w:szCs w:val="22"/>
          </w:rPr>
          <w:alias w:val="Enter phone:"/>
          <w:tag w:val="Enter phone:"/>
          <w:id w:val="-1993482697"/>
          <w:placeholder>
            <w:docPart w:val="A23AA04B43844FF59F4FDAA2B6E16066"/>
          </w:placeholder>
          <w:temporary/>
          <w:showingPlcHdr/>
          <w15:appearance w15:val="hidden"/>
        </w:sdtPr>
        <w:sdtContent>
          <w:r w:rsidR="007E2DEB" w:rsidRPr="00D04554">
            <w:rPr>
              <w:rFonts w:ascii="Times New Roman" w:eastAsiaTheme="minorHAnsi" w:hAnsi="Times New Roman" w:cs="Times New Roman"/>
              <w:bCs/>
              <w:caps w:val="0"/>
              <w:color w:val="000000" w:themeColor="text1"/>
              <w:sz w:val="22"/>
              <w:szCs w:val="22"/>
            </w:rPr>
            <w:t>Phone</w:t>
          </w:r>
        </w:sdtContent>
      </w:sdt>
      <w:r w:rsidR="007E2DEB" w:rsidRPr="00D04554">
        <w:rPr>
          <w:rFonts w:ascii="Times New Roman" w:eastAsiaTheme="minorHAnsi" w:hAnsi="Times New Roman" w:cs="Times New Roman"/>
          <w:bCs/>
          <w:caps w:val="0"/>
          <w:color w:val="000000" w:themeColor="text1"/>
          <w:sz w:val="22"/>
          <w:szCs w:val="22"/>
        </w:rPr>
        <w:t>:</w:t>
      </w:r>
      <w:r w:rsidR="007E2DEB" w:rsidRPr="00840D4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E2DEB" w:rsidRPr="00D04554"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  <w:t>+923249969625</w:t>
      </w:r>
      <w:r w:rsidR="00D04554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D04554">
        <w:rPr>
          <w:rFonts w:ascii="Times New Roman" w:hAnsi="Times New Roman" w:cs="Times New Roman"/>
          <w:bCs/>
          <w:i/>
          <w:color w:val="000000" w:themeColor="text1"/>
        </w:rPr>
        <w:tab/>
      </w:r>
      <w:r w:rsidR="00D04554">
        <w:rPr>
          <w:rFonts w:ascii="Times New Roman" w:hAnsi="Times New Roman" w:cs="Times New Roman"/>
          <w:bCs/>
          <w:i/>
          <w:color w:val="000000" w:themeColor="text1"/>
        </w:rPr>
        <w:tab/>
      </w:r>
      <w:r w:rsidR="00801283" w:rsidRPr="00801283">
        <w:rPr>
          <w:rFonts w:ascii="Times New Roman" w:hAnsi="Times New Roman" w:cs="Times New Roman"/>
          <w:b w:val="0"/>
          <w:iCs/>
          <w:caps w:val="0"/>
          <w:color w:val="000000" w:themeColor="text1"/>
          <w:sz w:val="22"/>
          <w:szCs w:val="22"/>
        </w:rPr>
        <w:t>Peshawar, Pakistan</w:t>
      </w:r>
      <w:r w:rsidR="00D04554">
        <w:rPr>
          <w:rFonts w:ascii="Times New Roman" w:hAnsi="Times New Roman" w:cs="Times New Roman"/>
          <w:bCs/>
          <w:i/>
          <w:color w:val="000000" w:themeColor="text1"/>
        </w:rPr>
        <w:tab/>
      </w:r>
      <w:r w:rsidR="00D04554">
        <w:rPr>
          <w:rFonts w:ascii="Times New Roman" w:hAnsi="Times New Roman" w:cs="Times New Roman"/>
          <w:bCs/>
          <w:i/>
          <w:color w:val="000000" w:themeColor="text1"/>
        </w:rPr>
        <w:tab/>
      </w:r>
      <w:sdt>
        <w:sdtPr>
          <w:rPr>
            <w:rFonts w:ascii="Times New Roman" w:eastAsiaTheme="minorHAnsi" w:hAnsi="Times New Roman" w:cs="Times New Roman"/>
            <w:bCs/>
            <w:caps w:val="0"/>
            <w:color w:val="000000" w:themeColor="text1"/>
            <w:sz w:val="22"/>
            <w:szCs w:val="22"/>
          </w:rPr>
          <w:alias w:val="Enter email:"/>
          <w:tag w:val="Enter email:"/>
          <w:id w:val="1154873695"/>
          <w:placeholder>
            <w:docPart w:val="F62DC87EF0C64D3D9852DD9212AB975E"/>
          </w:placeholder>
          <w:temporary/>
          <w:showingPlcHdr/>
          <w15:appearance w15:val="hidden"/>
        </w:sdtPr>
        <w:sdtContent>
          <w:r w:rsidR="00D04554" w:rsidRPr="00D04554">
            <w:rPr>
              <w:rFonts w:ascii="Times New Roman" w:eastAsiaTheme="minorHAnsi" w:hAnsi="Times New Roman" w:cs="Times New Roman"/>
              <w:bCs/>
              <w:caps w:val="0"/>
              <w:color w:val="000000" w:themeColor="text1"/>
              <w:sz w:val="22"/>
              <w:szCs w:val="22"/>
            </w:rPr>
            <w:t>Email</w:t>
          </w:r>
        </w:sdtContent>
      </w:sdt>
      <w:r w:rsidR="00D04554" w:rsidRPr="00D04554">
        <w:rPr>
          <w:rFonts w:ascii="Times New Roman" w:eastAsiaTheme="minorHAnsi" w:hAnsi="Times New Roman" w:cs="Times New Roman"/>
          <w:bCs/>
          <w:caps w:val="0"/>
          <w:color w:val="000000" w:themeColor="text1"/>
          <w:sz w:val="22"/>
          <w:szCs w:val="22"/>
        </w:rPr>
        <w:t>:</w:t>
      </w:r>
      <w:r w:rsidR="00D04554" w:rsidRPr="00EF1321">
        <w:rPr>
          <w:rFonts w:ascii="Times New Roman" w:eastAsiaTheme="minorHAnsi" w:hAnsi="Times New Roman" w:cs="Times New Roman"/>
          <w:b w:val="0"/>
          <w:bCs/>
          <w:i/>
          <w:caps w:val="0"/>
          <w:color w:val="000000" w:themeColor="text1"/>
          <w:sz w:val="22"/>
          <w:szCs w:val="22"/>
        </w:rPr>
        <w:t xml:space="preserve"> </w:t>
      </w:r>
      <w:hyperlink r:id="rId5" w:history="1">
        <w:r w:rsidR="00D04554" w:rsidRPr="00446D30">
          <w:rPr>
            <w:rStyle w:val="Hyperlink"/>
            <w:rFonts w:ascii="Times New Roman" w:eastAsiaTheme="minorHAnsi" w:hAnsi="Times New Roman" w:cs="Times New Roman"/>
            <w:b w:val="0"/>
            <w:bCs/>
            <w:i/>
            <w:caps w:val="0"/>
            <w:sz w:val="22"/>
            <w:szCs w:val="22"/>
          </w:rPr>
          <w:t>Fazlisubhan625@gmail.com</w:t>
        </w:r>
      </w:hyperlink>
    </w:p>
    <w:p w14:paraId="6834C63C" w14:textId="77777777" w:rsidR="00E358BF" w:rsidRPr="00D04554" w:rsidRDefault="00E358BF" w:rsidP="00D04554">
      <w:pPr>
        <w:pStyle w:val="Heading1"/>
        <w:spacing w:before="0"/>
        <w:ind w:left="180" w:firstLine="180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14:paraId="3F2B98EF" w14:textId="77777777" w:rsidR="007E2DEB" w:rsidRPr="00585192" w:rsidRDefault="007E2DEB" w:rsidP="007E2DEB">
      <w:pPr>
        <w:pStyle w:val="Heading1"/>
        <w:spacing w:before="0"/>
        <w:ind w:left="180" w:firstLine="1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585192">
        <w:rPr>
          <w:rFonts w:ascii="Times New Roman" w:hAnsi="Times New Roman" w:cs="Times New Roman"/>
          <w:sz w:val="24"/>
          <w:szCs w:val="24"/>
          <w:u w:val="double"/>
        </w:rPr>
        <w:t>Professional Summary</w:t>
      </w:r>
    </w:p>
    <w:p w14:paraId="0696DAF3" w14:textId="77777777" w:rsidR="007E2DEB" w:rsidRDefault="007E2DEB" w:rsidP="007E2DEB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D06B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Dedicated mechanical engineer with more than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6</w:t>
      </w:r>
      <w:r w:rsidRPr="00D06B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years of experience in Design and 3D Modelling,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Additive manufacturing</w:t>
      </w:r>
      <w:r w:rsidRPr="00D06B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3D printing,3D Scanning, </w:t>
      </w:r>
      <w:r w:rsidRPr="00D06B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and quality assurance. Expert in CAD 3D modelling, and skilled producer of documentation and drawings associated with mechanical engineering. Recognized for a keen ability to improve design components, increase product and manufacturing efficiency, and decrease the constant need for Reverse Engineering.</w:t>
      </w:r>
    </w:p>
    <w:p w14:paraId="608F2381" w14:textId="77777777" w:rsidR="00CA5450" w:rsidRPr="00D06B14" w:rsidRDefault="00CA5450" w:rsidP="007E2DEB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7EC9C" w14:textId="77777777" w:rsidR="007E2DEB" w:rsidRPr="00CA5450" w:rsidRDefault="007E2DEB" w:rsidP="00CA5450">
      <w:pPr>
        <w:pStyle w:val="Heading1"/>
        <w:spacing w:before="0"/>
        <w:ind w:left="180" w:firstLine="1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CA5450">
        <w:rPr>
          <w:rFonts w:ascii="Times New Roman" w:hAnsi="Times New Roman" w:cs="Times New Roman"/>
          <w:sz w:val="24"/>
          <w:szCs w:val="24"/>
          <w:u w:val="double"/>
        </w:rPr>
        <w:t>EDUCATION</w:t>
      </w:r>
    </w:p>
    <w:p w14:paraId="501CDCF6" w14:textId="7F5B9092" w:rsidR="007E2DEB" w:rsidRPr="0048129C" w:rsidRDefault="007E2DEB" w:rsidP="00CA5450">
      <w:pPr>
        <w:ind w:left="81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SEP</w:t>
      </w:r>
      <w:r w:rsidR="00CA5450"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-</w:t>
      </w: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2022</w:t>
      </w:r>
    </w:p>
    <w:p w14:paraId="3DEB7DB6" w14:textId="77777777" w:rsidR="00F173C3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EF13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M.SC IN THERMAL SYSTEM ENGINEERING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</w:p>
    <w:p w14:paraId="7E559D5C" w14:textId="0E427614" w:rsidR="007E2DEB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U.S.-Pakistan Center for Advanced Studies in </w:t>
      </w:r>
      <w:r w:rsidR="0048129C"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Energy</w:t>
      </w:r>
      <w:r w:rsidR="004812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(USPCAS-E)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, University of Engineering &amp; Technology Peshawar, Pakistan</w:t>
      </w:r>
    </w:p>
    <w:p w14:paraId="1B007021" w14:textId="77777777" w:rsidR="0048129C" w:rsidRPr="00CA5450" w:rsidRDefault="0048129C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14:paraId="3582C404" w14:textId="20D00011" w:rsidR="007E2DEB" w:rsidRPr="0048129C" w:rsidRDefault="007E2DEB" w:rsidP="00CA5450">
      <w:pPr>
        <w:ind w:left="81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OCT</w:t>
      </w:r>
      <w:r w:rsid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-</w:t>
      </w: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2017</w:t>
      </w:r>
    </w:p>
    <w:p w14:paraId="562F4953" w14:textId="77777777" w:rsidR="00F173C3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B</w:t>
      </w:r>
      <w:r w:rsid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SC</w:t>
      </w: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 xml:space="preserve"> Mechanical Engineering</w:t>
      </w:r>
    </w:p>
    <w:p w14:paraId="74A68F03" w14:textId="61BACBF4" w:rsidR="007E2DEB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Sarhad University of science and information technology Peshawar, Pakistan</w:t>
      </w:r>
    </w:p>
    <w:p w14:paraId="648416AE" w14:textId="77777777" w:rsidR="0048129C" w:rsidRPr="00CA5450" w:rsidRDefault="0048129C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14:paraId="20A9CCAF" w14:textId="3B086390" w:rsidR="007E2DEB" w:rsidRPr="0048129C" w:rsidRDefault="007E2DEB" w:rsidP="0048129C">
      <w:pPr>
        <w:pStyle w:val="Heading1"/>
        <w:spacing w:before="0"/>
        <w:ind w:left="180" w:firstLine="1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48129C">
        <w:rPr>
          <w:rFonts w:ascii="Times New Roman" w:hAnsi="Times New Roman" w:cs="Times New Roman"/>
          <w:sz w:val="24"/>
          <w:szCs w:val="24"/>
          <w:u w:val="double"/>
        </w:rPr>
        <w:t>EXPERIENCE</w:t>
      </w:r>
    </w:p>
    <w:p w14:paraId="2D1E1A0F" w14:textId="170707ED" w:rsidR="007E2DEB" w:rsidRPr="003D09DB" w:rsidRDefault="007E2DEB" w:rsidP="003D09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3D09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March 2022 – Present</w:t>
      </w:r>
    </w:p>
    <w:p w14:paraId="76DA8C09" w14:textId="4CE7FCE1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481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JUNIOR MECHANICAL ENGINEER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, under the PSDP PROJECT “</w:t>
      </w:r>
      <w:r w:rsidR="0048129C" w:rsidRPr="00666B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Establishment of Material Resource Centre and Additive Manufacturing and Reverse Engineering center</w:t>
      </w:r>
      <w:r w:rsidR="0048129C"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” at </w:t>
      </w:r>
      <w:r w:rsidR="0048129C" w:rsidRPr="00666B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PCSIR Labs. Complex Peshawar</w:t>
      </w:r>
    </w:p>
    <w:p w14:paraId="393B2643" w14:textId="77777777" w:rsidR="007E2DEB" w:rsidRPr="00363693" w:rsidRDefault="007E2DEB" w:rsidP="00CA5450">
      <w:pPr>
        <w:ind w:left="81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DFDFD"/>
        </w:rPr>
      </w:pPr>
      <w:r w:rsidRPr="0036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DFDFD"/>
        </w:rPr>
        <w:t>Responsibilities:</w:t>
      </w:r>
    </w:p>
    <w:p w14:paraId="2D37AEE2" w14:textId="1A2B346E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Utilize CAD software (e.g., SolidWorks, Creo/Pro-E) to create detailed 3D models of components and assemblies for different industries’ projects.</w:t>
      </w:r>
    </w:p>
    <w:p w14:paraId="4C3CE613" w14:textId="06D9432C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Conduct 3D scanning of physical objects using Artec Leo Handheld Scanner and Artec Studio Software.</w:t>
      </w:r>
    </w:p>
    <w:p w14:paraId="575335CD" w14:textId="57F2B557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Utilize the Artec Leo handheld 3D scanner to capture accurate and high-resolution 3D data of various objects and structures.</w:t>
      </w:r>
    </w:p>
    <w:p w14:paraId="2E43DD94" w14:textId="16A175F9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Conduct Reverse engineering tasks to convert 3D scan data into editable CAD models with Geomagic Design X Software.</w:t>
      </w:r>
    </w:p>
    <w:p w14:paraId="7C984403" w14:textId="756823B4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</w:r>
      <w:r w:rsidR="009128A6"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Collaborate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with engineering and design teams to identify projects suitable for Additive manufacturing and Reverse engineering processes.</w:t>
      </w:r>
    </w:p>
    <w:p w14:paraId="787631B4" w14:textId="25FC6CA8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</w:r>
      <w:r w:rsidR="009128A6"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Assist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in selecting appropriate materials and 3D printing technologies based on project requirements and constraints.</w:t>
      </w:r>
    </w:p>
    <w:p w14:paraId="695DC817" w14:textId="45414362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Operation and maint</w:t>
      </w:r>
      <w:r w:rsidR="009128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enance of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different technologies of 3D printers, including FDM, SLA, FGF, FAM, and DED.</w:t>
      </w:r>
    </w:p>
    <w:p w14:paraId="4DD20461" w14:textId="73C2F245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Prepare 3D models for printing using slicing software (e.g., Softshapper, Simplify 3D, FAmufacture, Ultimaker, MX-Lab, XYZprint AMU, Cura).</w:t>
      </w:r>
    </w:p>
    <w:p w14:paraId="0CFED7E8" w14:textId="32697611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Troubleshot and resolve</w:t>
      </w:r>
      <w:r w:rsidR="009128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issues related to 3D printing processes and equipment.</w:t>
      </w:r>
    </w:p>
    <w:p w14:paraId="27AD8A84" w14:textId="3278ED5A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Implement best practices for post-processing of 3D printed parts (e.g., sanding, painting, assembly).</w:t>
      </w:r>
    </w:p>
    <w:p w14:paraId="47A7BC60" w14:textId="6436680A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Coordinate with vendors and suppliers to procure necessary equipment, materials, and software for the center.</w:t>
      </w:r>
    </w:p>
    <w:p w14:paraId="08F2813A" w14:textId="16423960" w:rsidR="007E2DEB" w:rsidRPr="00CA5450" w:rsidRDefault="007E2DEB" w:rsidP="009D5417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Ensure compliance with safety standards and best practices for additive manufacturing and 3D printing operations.</w:t>
      </w:r>
    </w:p>
    <w:p w14:paraId="0383E6EA" w14:textId="2739C707" w:rsidR="003F03F9" w:rsidRPr="00CA5450" w:rsidRDefault="007E2DEB" w:rsidP="00226A31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Prepare and present progress reports and project updates to senior management.</w:t>
      </w:r>
    </w:p>
    <w:p w14:paraId="6B38A27D" w14:textId="3BA7C196" w:rsidR="007E2DEB" w:rsidRPr="003D09DB" w:rsidRDefault="007E2DEB" w:rsidP="003D09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3D09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lastRenderedPageBreak/>
        <w:t>From March 2018 – Feb 2022</w:t>
      </w:r>
    </w:p>
    <w:p w14:paraId="12629691" w14:textId="2AD321B4" w:rsidR="000D043C" w:rsidRPr="000D043C" w:rsidRDefault="007E2DEB" w:rsidP="000D043C">
      <w:pPr>
        <w:ind w:left="81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937A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MECHANICAL DESIGN ENGINEER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, at </w:t>
      </w:r>
      <w:r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R&amp;D, UNIT#109, A</w:t>
      </w:r>
      <w:r w:rsidR="00777E64"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 xml:space="preserve">ir </w:t>
      </w:r>
      <w:r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E</w:t>
      </w:r>
      <w:r w:rsidR="00777E64"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 xml:space="preserve">ngineering </w:t>
      </w:r>
      <w:r w:rsidR="0092710F"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Department (AED) Pakistan</w:t>
      </w:r>
      <w:r w:rsidR="00777E64"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 xml:space="preserve"> Air Force (P</w:t>
      </w:r>
      <w:r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AF</w:t>
      </w:r>
      <w:r w:rsidR="00777E64"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)</w:t>
      </w:r>
      <w:r w:rsidRPr="009271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 xml:space="preserve"> Badaber Peshawar</w:t>
      </w:r>
    </w:p>
    <w:p w14:paraId="06E36C34" w14:textId="77777777" w:rsidR="007E2DEB" w:rsidRPr="00363693" w:rsidRDefault="007E2DEB" w:rsidP="00CA5450">
      <w:pPr>
        <w:ind w:left="81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DFDFD"/>
        </w:rPr>
      </w:pPr>
      <w:r w:rsidRPr="0036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DFDFD"/>
        </w:rPr>
        <w:t>Responsibilities:</w:t>
      </w:r>
    </w:p>
    <w:p w14:paraId="5DBAC7DA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Design/3D Modelling using the latest CAD software.</w:t>
      </w:r>
    </w:p>
    <w:p w14:paraId="6191E28A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3D printing using multiple slicing software (e.g., Simplify 3D, Ultimaker, Cura).</w:t>
      </w:r>
    </w:p>
    <w:p w14:paraId="34ACBB00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 xml:space="preserve">3D printing using FDM technology and different bed-size 3D printers. </w:t>
      </w:r>
    </w:p>
    <w:p w14:paraId="618EB3EF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Structural and thermal Analysis using Ansys Workbench.</w:t>
      </w:r>
    </w:p>
    <w:p w14:paraId="3A99B5DC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Perform conceptual detail design of equipment/tester.</w:t>
      </w:r>
    </w:p>
    <w:p w14:paraId="35E29130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Prepare and manage Data packs.</w:t>
      </w:r>
    </w:p>
    <w:p w14:paraId="4FE8B73A" w14:textId="77777777" w:rsidR="007E2DEB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Familiarization with different CNC machines and basic machine shop activities.</w:t>
      </w:r>
    </w:p>
    <w:p w14:paraId="11FCA19E" w14:textId="77777777" w:rsidR="003F03F9" w:rsidRPr="00CA5450" w:rsidRDefault="003F03F9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14:paraId="2DCA0F47" w14:textId="67FA7C49" w:rsidR="007E2DEB" w:rsidRPr="00865A3A" w:rsidRDefault="007E2DEB" w:rsidP="00865A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865A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From Oct 2017 – Feb 2018</w:t>
      </w:r>
    </w:p>
    <w:p w14:paraId="0FE16A65" w14:textId="00C0CB24" w:rsidR="000D043C" w:rsidRDefault="007E2DEB" w:rsidP="000D043C">
      <w:pPr>
        <w:ind w:left="81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</w:pPr>
      <w:r w:rsidRPr="00865A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MECHANICAL ENGINEER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, at </w:t>
      </w:r>
      <w:r w:rsidRPr="00865A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DFDFD"/>
        </w:rPr>
        <w:t>SOLAR ICON and General Works Peshawar</w:t>
      </w:r>
    </w:p>
    <w:p w14:paraId="60D73535" w14:textId="7EDC7ABF" w:rsidR="000D043C" w:rsidRPr="000D043C" w:rsidRDefault="000D043C" w:rsidP="000D043C">
      <w:pPr>
        <w:ind w:left="81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DFDFD"/>
        </w:rPr>
      </w:pPr>
      <w:r w:rsidRPr="0036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DFDFD"/>
        </w:rPr>
        <w:t>Responsibilities:</w:t>
      </w:r>
    </w:p>
    <w:p w14:paraId="3E08EA26" w14:textId="714B30A1" w:rsidR="007E2DEB" w:rsidRPr="004F2F36" w:rsidRDefault="007E2DEB" w:rsidP="004F2F36">
      <w:pPr>
        <w:pStyle w:val="ListParagraph"/>
        <w:numPr>
          <w:ilvl w:val="0"/>
          <w:numId w:val="3"/>
        </w:numPr>
        <w:ind w:left="1418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4F2F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Calculation of Strengths and capacities of beams designing of the support structure.</w:t>
      </w:r>
    </w:p>
    <w:p w14:paraId="770B8A7E" w14:textId="67598B8B" w:rsidR="007E2DEB" w:rsidRPr="004F2F36" w:rsidRDefault="007E2DEB" w:rsidP="004F2F36">
      <w:pPr>
        <w:pStyle w:val="ListParagraph"/>
        <w:numPr>
          <w:ilvl w:val="0"/>
          <w:numId w:val="3"/>
        </w:numPr>
        <w:ind w:left="1418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4F2F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Provide Design Engineering for solar-related equipment and products.</w:t>
      </w:r>
    </w:p>
    <w:p w14:paraId="10CD0A0C" w14:textId="4A137418" w:rsidR="007E2DEB" w:rsidRPr="004F2F36" w:rsidRDefault="007E2DEB" w:rsidP="004F2F36">
      <w:pPr>
        <w:pStyle w:val="ListParagraph"/>
        <w:numPr>
          <w:ilvl w:val="0"/>
          <w:numId w:val="3"/>
        </w:numPr>
        <w:ind w:left="1418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4F2F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Process customer product Design and Product releases.</w:t>
      </w:r>
    </w:p>
    <w:p w14:paraId="25073505" w14:textId="2262F9BC" w:rsidR="007E2DEB" w:rsidRDefault="007E2DEB" w:rsidP="004F2F36">
      <w:pPr>
        <w:pStyle w:val="ListParagraph"/>
        <w:numPr>
          <w:ilvl w:val="0"/>
          <w:numId w:val="3"/>
        </w:numPr>
        <w:ind w:left="1418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4F2F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Accuracy of all Design documentation.</w:t>
      </w:r>
    </w:p>
    <w:p w14:paraId="545C718F" w14:textId="77777777" w:rsidR="00026AED" w:rsidRPr="004F2F36" w:rsidRDefault="00026AED" w:rsidP="00026AED">
      <w:pPr>
        <w:pStyle w:val="ListParagraph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14:paraId="552F63DF" w14:textId="77777777" w:rsidR="007E2DEB" w:rsidRPr="00026AED" w:rsidRDefault="007E2DEB" w:rsidP="00026AED">
      <w:pPr>
        <w:pStyle w:val="Heading1"/>
        <w:spacing w:before="0"/>
        <w:ind w:left="180" w:firstLine="1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026AED">
        <w:rPr>
          <w:rFonts w:ascii="Times New Roman" w:hAnsi="Times New Roman" w:cs="Times New Roman"/>
          <w:sz w:val="24"/>
          <w:szCs w:val="24"/>
          <w:u w:val="double"/>
        </w:rPr>
        <w:t>SKILLS</w:t>
      </w:r>
    </w:p>
    <w:p w14:paraId="16174F2F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Proficient in CAD modeling software such as SolidWorks, Creo/Pro-E, and AutoCAD.</w:t>
      </w:r>
    </w:p>
    <w:p w14:paraId="4AFA8B2C" w14:textId="35F6E42F" w:rsidR="007E2DEB" w:rsidRPr="00CA5450" w:rsidRDefault="007E2DEB" w:rsidP="004D35CF">
      <w:pPr>
        <w:ind w:left="1418" w:hanging="6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 xml:space="preserve"> Software Technical proficiencies include ANSYS, Advanced 3D printing Software, Managing </w:t>
      </w:r>
      <w:r w:rsidR="00F91D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 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Data packs, and Microsoft Office.</w:t>
      </w:r>
    </w:p>
    <w:p w14:paraId="08B9EEE1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Understanding of geometric dimensioning and tolerancing (GD&amp;T) principles.</w:t>
      </w:r>
    </w:p>
    <w:p w14:paraId="521CA273" w14:textId="3D0EF297" w:rsidR="007E2DEB" w:rsidRPr="00CA5450" w:rsidRDefault="007E2DEB" w:rsidP="00321504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Strong problem-solving skills and attention to detail in design and analysis.</w:t>
      </w:r>
    </w:p>
    <w:p w14:paraId="2F90F05E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Basic troubleshooting skills for diagnosing and resolving 3D printing issues.</w:t>
      </w:r>
    </w:p>
    <w:p w14:paraId="5B2A78D5" w14:textId="0CB244D0" w:rsidR="007E2DEB" w:rsidRPr="00CA5450" w:rsidRDefault="007E2DEB" w:rsidP="00321504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Proficient in operating the Artec Leo handheld 3D scanner, including setup, calibration, and scanning procedures.</w:t>
      </w:r>
    </w:p>
    <w:p w14:paraId="1B18EA62" w14:textId="1A25344D" w:rsidR="007E2DEB" w:rsidRPr="00CA5450" w:rsidRDefault="007E2DEB" w:rsidP="00321504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Proficient in Geomagic Design X software for processing 3D scan data and generating CAD models.</w:t>
      </w:r>
    </w:p>
    <w:p w14:paraId="0662589A" w14:textId="61D2A266" w:rsidR="007E2DEB" w:rsidRPr="00CA5450" w:rsidRDefault="007E2DEB" w:rsidP="008D5034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Strong leadership and management skills, with experience in leading and motivating a diverse team.</w:t>
      </w:r>
    </w:p>
    <w:p w14:paraId="05EDC0C6" w14:textId="77777777" w:rsidR="007E2DEB" w:rsidRPr="00CA5450" w:rsidRDefault="007E2DEB" w:rsidP="00CA5450">
      <w:pPr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</w:p>
    <w:p w14:paraId="0D092195" w14:textId="77777777" w:rsidR="007E2DEB" w:rsidRPr="002E0F1C" w:rsidRDefault="007E2DEB" w:rsidP="002E0F1C">
      <w:pPr>
        <w:pStyle w:val="Heading1"/>
        <w:spacing w:before="0"/>
        <w:ind w:left="180" w:firstLine="18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E0F1C">
        <w:rPr>
          <w:rFonts w:ascii="Times New Roman" w:hAnsi="Times New Roman" w:cs="Times New Roman"/>
          <w:sz w:val="24"/>
          <w:szCs w:val="24"/>
          <w:u w:val="double"/>
        </w:rPr>
        <w:t>TRAINING AND CERTIFICATE</w:t>
      </w:r>
    </w:p>
    <w:p w14:paraId="325A06B4" w14:textId="77777777" w:rsidR="007E2DEB" w:rsidRPr="00CA5450" w:rsidRDefault="007E2DEB" w:rsidP="001D7B39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 xml:space="preserve">Five days of 3D Scanner Software Training by Ultimate CAD Solutions completed on 15 June 2022. </w:t>
      </w:r>
    </w:p>
    <w:p w14:paraId="42A417FF" w14:textId="7C90D82D" w:rsidR="001F55B9" w:rsidRPr="00CA5450" w:rsidRDefault="007E2DEB" w:rsidP="001D7B39">
      <w:pPr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•</w:t>
      </w:r>
      <w:r w:rsidRPr="00CA54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ab/>
        <w:t>Microsoft Office Specialist (Office Word 2013) Certificate Practical Test organized by Pakistan Engineering Council.</w:t>
      </w:r>
    </w:p>
    <w:sectPr w:rsidR="001F55B9" w:rsidRPr="00CA5450" w:rsidSect="00774E64">
      <w:pgSz w:w="11909" w:h="16834" w:code="9"/>
      <w:pgMar w:top="851" w:right="544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ECD"/>
    <w:multiLevelType w:val="hybridMultilevel"/>
    <w:tmpl w:val="8E6C6FFE"/>
    <w:lvl w:ilvl="0" w:tplc="200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164692B"/>
    <w:multiLevelType w:val="hybridMultilevel"/>
    <w:tmpl w:val="AD680EE6"/>
    <w:lvl w:ilvl="0" w:tplc="6B72619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C4D178D"/>
    <w:multiLevelType w:val="hybridMultilevel"/>
    <w:tmpl w:val="6324F2F0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962482">
    <w:abstractNumId w:val="1"/>
  </w:num>
  <w:num w:numId="2" w16cid:durableId="1058358246">
    <w:abstractNumId w:val="0"/>
  </w:num>
  <w:num w:numId="3" w16cid:durableId="82570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EB"/>
    <w:rsid w:val="00026AED"/>
    <w:rsid w:val="000D043C"/>
    <w:rsid w:val="001D1FB7"/>
    <w:rsid w:val="001D7B39"/>
    <w:rsid w:val="001F55B9"/>
    <w:rsid w:val="00226A31"/>
    <w:rsid w:val="002803D1"/>
    <w:rsid w:val="002E0F1C"/>
    <w:rsid w:val="00321504"/>
    <w:rsid w:val="00363693"/>
    <w:rsid w:val="003D09DB"/>
    <w:rsid w:val="003F03F9"/>
    <w:rsid w:val="003F766C"/>
    <w:rsid w:val="0048129C"/>
    <w:rsid w:val="004D35CF"/>
    <w:rsid w:val="004F2F36"/>
    <w:rsid w:val="00666B72"/>
    <w:rsid w:val="006A01FD"/>
    <w:rsid w:val="00743C2D"/>
    <w:rsid w:val="00774E64"/>
    <w:rsid w:val="00777E64"/>
    <w:rsid w:val="007E2DEB"/>
    <w:rsid w:val="00801283"/>
    <w:rsid w:val="0080783F"/>
    <w:rsid w:val="00865A3A"/>
    <w:rsid w:val="008D5034"/>
    <w:rsid w:val="009128A6"/>
    <w:rsid w:val="0092710F"/>
    <w:rsid w:val="00937AF6"/>
    <w:rsid w:val="009925FF"/>
    <w:rsid w:val="009D5417"/>
    <w:rsid w:val="00B146AA"/>
    <w:rsid w:val="00B43F33"/>
    <w:rsid w:val="00C31621"/>
    <w:rsid w:val="00CA5450"/>
    <w:rsid w:val="00D02ACF"/>
    <w:rsid w:val="00D04554"/>
    <w:rsid w:val="00E358BF"/>
    <w:rsid w:val="00EF1321"/>
    <w:rsid w:val="00F173C3"/>
    <w:rsid w:val="00F91D5B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C8AD"/>
  <w15:chartTrackingRefBased/>
  <w15:docId w15:val="{01C2AE46-BB0F-4998-BC32-F9DC774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EB"/>
    <w:pPr>
      <w:spacing w:after="0" w:line="240" w:lineRule="auto"/>
    </w:pPr>
    <w:rPr>
      <w:color w:val="595959" w:themeColor="text1" w:themeTint="A6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E2DEB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EB"/>
    <w:rPr>
      <w:rFonts w:asciiTheme="majorHAnsi" w:eastAsiaTheme="majorEastAsia" w:hAnsiTheme="majorHAnsi" w:cstheme="majorBidi"/>
      <w:b/>
      <w:caps/>
      <w:color w:val="262626" w:themeColor="text1" w:themeTint="D9"/>
      <w:kern w:val="0"/>
      <w:sz w:val="28"/>
      <w:szCs w:val="32"/>
      <w:lang w:val="en-US"/>
      <w14:ligatures w14:val="none"/>
    </w:rPr>
  </w:style>
  <w:style w:type="paragraph" w:styleId="Title">
    <w:name w:val="Title"/>
    <w:basedOn w:val="Normal"/>
    <w:link w:val="TitleChar"/>
    <w:uiPriority w:val="1"/>
    <w:qFormat/>
    <w:rsid w:val="007E2DEB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E2DE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/>
      <w14:ligatures w14:val="none"/>
    </w:rPr>
  </w:style>
  <w:style w:type="paragraph" w:customStyle="1" w:styleId="ContactInfo">
    <w:name w:val="Contact Info"/>
    <w:basedOn w:val="Normal"/>
    <w:uiPriority w:val="3"/>
    <w:qFormat/>
    <w:rsid w:val="007E2DEB"/>
    <w:pPr>
      <w:jc w:val="center"/>
    </w:pPr>
  </w:style>
  <w:style w:type="character" w:styleId="IntenseEmphasis">
    <w:name w:val="Intense Emphasis"/>
    <w:basedOn w:val="DefaultParagraphFont"/>
    <w:uiPriority w:val="2"/>
    <w:rsid w:val="007E2DEB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EF1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3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zlisubhan625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3AA04B43844FF59F4FDAA2B6E1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37766-617D-4CE1-A84C-B35928F76611}"/>
      </w:docPartPr>
      <w:docPartBody>
        <w:p w:rsidR="009C4B44" w:rsidRDefault="00407E88" w:rsidP="00407E88">
          <w:pPr>
            <w:pStyle w:val="A23AA04B43844FF59F4FDAA2B6E16066"/>
          </w:pPr>
          <w:r w:rsidRPr="00CF1A49">
            <w:t>Phone</w:t>
          </w:r>
        </w:p>
      </w:docPartBody>
    </w:docPart>
    <w:docPart>
      <w:docPartPr>
        <w:name w:val="F62DC87EF0C64D3D9852DD9212AB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BFFC-E7B3-49FD-BDFA-19C1174DFAD9}"/>
      </w:docPartPr>
      <w:docPartBody>
        <w:p w:rsidR="00000000" w:rsidRDefault="009C4B44" w:rsidP="009C4B44">
          <w:pPr>
            <w:pStyle w:val="F62DC87EF0C64D3D9852DD9212AB975E"/>
          </w:pPr>
          <w:r w:rsidRPr="00CF1A49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88"/>
    <w:rsid w:val="00407E88"/>
    <w:rsid w:val="0041479B"/>
    <w:rsid w:val="009C4B44"/>
    <w:rsid w:val="00AB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en-P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3AA04B43844FF59F4FDAA2B6E16066">
    <w:name w:val="A23AA04B43844FF59F4FDAA2B6E16066"/>
    <w:rsid w:val="00407E88"/>
  </w:style>
  <w:style w:type="paragraph" w:customStyle="1" w:styleId="16F0F1D1ABAD48B68C28B67CED4186AC">
    <w:name w:val="16F0F1D1ABAD48B68C28B67CED4186AC"/>
    <w:rsid w:val="00407E88"/>
  </w:style>
  <w:style w:type="paragraph" w:customStyle="1" w:styleId="F62DC87EF0C64D3D9852DD9212AB975E">
    <w:name w:val="F62DC87EF0C64D3D9852DD9212AB975E"/>
    <w:rsid w:val="009C4B44"/>
    <w:rPr>
      <w:lang w:val="en-PK" w:eastAsia="en-P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Engr.Fazli Subhan</dc:creator>
  <cp:keywords/>
  <dc:description/>
  <cp:lastModifiedBy>Engr.Fazli Subhan</cp:lastModifiedBy>
  <cp:revision>132</cp:revision>
  <cp:lastPrinted>2024-04-24T06:00:00Z</cp:lastPrinted>
  <dcterms:created xsi:type="dcterms:W3CDTF">2024-04-23T11:15:00Z</dcterms:created>
  <dcterms:modified xsi:type="dcterms:W3CDTF">2024-04-24T06:01:00Z</dcterms:modified>
</cp:coreProperties>
</file>